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5C0B" w14:textId="3404FCB7" w:rsidR="003E54FF" w:rsidRPr="004369BD" w:rsidRDefault="003E54FF" w:rsidP="004369B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369BD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Anunț Conferință</w:t>
      </w:r>
      <w:r w:rsidR="002B126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369BD">
        <w:rPr>
          <w:rFonts w:ascii="Times New Roman" w:hAnsi="Times New Roman" w:cs="Times New Roman"/>
          <w:b/>
          <w:bCs/>
          <w:sz w:val="28"/>
          <w:szCs w:val="28"/>
          <w:lang w:val="ro-RO"/>
        </w:rPr>
        <w:t>-</w:t>
      </w:r>
      <w:r w:rsidR="002B126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369BD">
        <w:rPr>
          <w:rFonts w:ascii="Times New Roman" w:hAnsi="Times New Roman" w:cs="Times New Roman"/>
          <w:b/>
          <w:bCs/>
          <w:sz w:val="28"/>
          <w:szCs w:val="28"/>
          <w:lang w:val="ro-RO"/>
        </w:rPr>
        <w:t>Baroul Meh</w:t>
      </w:r>
      <w:r w:rsidR="005561B5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  <w:r w:rsidRPr="004369BD">
        <w:rPr>
          <w:rFonts w:ascii="Times New Roman" w:hAnsi="Times New Roman" w:cs="Times New Roman"/>
          <w:b/>
          <w:bCs/>
          <w:sz w:val="28"/>
          <w:szCs w:val="28"/>
          <w:lang w:val="ro-RO"/>
        </w:rPr>
        <w:t>dinți</w:t>
      </w:r>
    </w:p>
    <w:p w14:paraId="3D0B59EC" w14:textId="1CD0005B" w:rsidR="00985F81" w:rsidRPr="00985F81" w:rsidRDefault="00985F81" w:rsidP="004369BD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„</w:t>
      </w:r>
      <w:r w:rsidR="001140F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Probleme disputate de drept în </w:t>
      </w:r>
      <w:r w:rsidR="00B64CB4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activi</w:t>
      </w:r>
      <w:r w:rsidR="001140F8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tatea profesională a avocatului</w:t>
      </w:r>
      <w:r w:rsidRPr="00985F81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”</w:t>
      </w:r>
    </w:p>
    <w:p w14:paraId="3C3EA35C" w14:textId="665E69AC" w:rsidR="002B126F" w:rsidRDefault="004369BD" w:rsidP="0010697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369BD">
        <w:rPr>
          <w:rFonts w:ascii="Times New Roman" w:hAnsi="Times New Roman" w:cs="Times New Roman"/>
          <w:b/>
          <w:bCs/>
          <w:sz w:val="28"/>
          <w:szCs w:val="28"/>
          <w:lang w:val="ro-RO"/>
        </w:rPr>
        <w:t>24 mai 2024</w:t>
      </w:r>
    </w:p>
    <w:p w14:paraId="0F97F83B" w14:textId="77777777" w:rsidR="002B126F" w:rsidRPr="004369BD" w:rsidRDefault="002B126F" w:rsidP="00325C0C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C6D423F" w14:textId="2717507D" w:rsidR="003E54FF" w:rsidRDefault="002B126F" w:rsidP="00325C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85F81">
        <w:rPr>
          <w:rFonts w:ascii="Times New Roman" w:hAnsi="Times New Roman" w:cs="Times New Roman"/>
          <w:b/>
          <w:bCs/>
          <w:sz w:val="24"/>
          <w:szCs w:val="24"/>
          <w:lang w:val="ro-RO"/>
        </w:rPr>
        <w:t>Baroul Mehedinți</w:t>
      </w:r>
      <w:r w:rsidRPr="002B12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 colaborare cu</w:t>
      </w:r>
      <w:r w:rsidRPr="002B12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5F81">
        <w:rPr>
          <w:rFonts w:ascii="Times New Roman" w:hAnsi="Times New Roman" w:cs="Times New Roman"/>
          <w:b/>
          <w:bCs/>
          <w:sz w:val="24"/>
          <w:szCs w:val="24"/>
          <w:lang w:val="ro-RO"/>
        </w:rPr>
        <w:t>Uniunea Națională a Barourilor din România</w:t>
      </w:r>
      <w:r w:rsidR="00985F8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85F81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Institutul Național de Pregătire și Perfecționare a Avocaților</w:t>
      </w:r>
      <w:r w:rsidR="00985F8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985F81" w:rsidRPr="00985F81">
        <w:rPr>
          <w:rFonts w:ascii="Times New Roman" w:hAnsi="Times New Roman" w:cs="Times New Roman"/>
          <w:b/>
          <w:bCs/>
          <w:sz w:val="24"/>
          <w:szCs w:val="24"/>
          <w:lang w:val="ro-RO"/>
        </w:rPr>
        <w:t>Facultatea de drept a Universității din Craiova</w:t>
      </w:r>
      <w:r w:rsidR="00985F8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B126F">
        <w:rPr>
          <w:rFonts w:ascii="Times New Roman" w:hAnsi="Times New Roman" w:cs="Times New Roman"/>
          <w:sz w:val="24"/>
          <w:szCs w:val="24"/>
          <w:lang w:val="ro-RO"/>
        </w:rPr>
        <w:t xml:space="preserve"> anunț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B126F">
        <w:rPr>
          <w:rFonts w:ascii="Times New Roman" w:hAnsi="Times New Roman" w:cs="Times New Roman"/>
          <w:sz w:val="24"/>
          <w:szCs w:val="24"/>
          <w:lang w:val="ro-RO"/>
        </w:rPr>
        <w:t xml:space="preserve"> organizarea conferinței de pregătire profesionala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B126F">
        <w:rPr>
          <w:rFonts w:ascii="Times New Roman" w:hAnsi="Times New Roman" w:cs="Times New Roman"/>
          <w:sz w:val="24"/>
          <w:szCs w:val="24"/>
          <w:lang w:val="ro-RO"/>
        </w:rPr>
        <w:t xml:space="preserve">n data de </w:t>
      </w:r>
      <w:r>
        <w:rPr>
          <w:rFonts w:ascii="Times New Roman" w:hAnsi="Times New Roman" w:cs="Times New Roman"/>
          <w:sz w:val="24"/>
          <w:szCs w:val="24"/>
          <w:lang w:val="ro-RO"/>
        </w:rPr>
        <w:t>24 mai 2024, care se va desfășura la sala Virgil Ogășanu din cadrul Palatului Culturii - Teodor Costescu din Drobeta – Turnu Severin.</w:t>
      </w:r>
    </w:p>
    <w:p w14:paraId="4D3CE40A" w14:textId="0E99FFEB" w:rsidR="00325A7D" w:rsidRP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1) </w:t>
      </w:r>
      <w:proofErr w:type="spellStart"/>
      <w:r w:rsidRPr="00325A7D">
        <w:rPr>
          <w:rFonts w:ascii="Times New Roman" w:hAnsi="Times New Roman" w:cs="Times New Roman"/>
          <w:sz w:val="24"/>
          <w:szCs w:val="24"/>
          <w:lang w:val="ro-RO"/>
        </w:rPr>
        <w:t>Speakerii</w:t>
      </w:r>
      <w:proofErr w:type="spellEnd"/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 care au confirmat participarea la conferința noastră sunt:</w:t>
      </w:r>
    </w:p>
    <w:p w14:paraId="1E9F99D0" w14:textId="478832B3" w:rsidR="00325A7D" w:rsidRPr="004369BD" w:rsidRDefault="00325A7D" w:rsidP="00325C0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69BD">
        <w:rPr>
          <w:rFonts w:ascii="Times New Roman" w:hAnsi="Times New Roman" w:cs="Times New Roman"/>
          <w:sz w:val="24"/>
          <w:szCs w:val="24"/>
          <w:lang w:val="ro-RO"/>
        </w:rPr>
        <w:t>Prof. univ. dr. av. Traian-Cornel B</w:t>
      </w:r>
      <w:r w:rsidR="00325C0C">
        <w:rPr>
          <w:rFonts w:ascii="Times New Roman" w:hAnsi="Times New Roman" w:cs="Times New Roman"/>
          <w:sz w:val="24"/>
          <w:szCs w:val="24"/>
          <w:lang w:val="ro-RO"/>
        </w:rPr>
        <w:t>riciu</w:t>
      </w:r>
    </w:p>
    <w:p w14:paraId="204A8057" w14:textId="762AFC00" w:rsidR="00325A7D" w:rsidRDefault="00325A7D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>Președintele Uniunii Naționale a Barourilor din România;</w:t>
      </w:r>
    </w:p>
    <w:p w14:paraId="56FC7AD2" w14:textId="77777777" w:rsidR="00325C0C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8DE4A5" w14:textId="754F7EF6" w:rsidR="004369BD" w:rsidRDefault="00325C0C" w:rsidP="00325C0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69BD">
        <w:rPr>
          <w:rFonts w:ascii="Times New Roman" w:hAnsi="Times New Roman" w:cs="Times New Roman"/>
          <w:sz w:val="24"/>
          <w:szCs w:val="24"/>
          <w:lang w:val="ro-RO"/>
        </w:rPr>
        <w:t>Prof. univ. dr. av.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Dan Oancea</w:t>
      </w:r>
    </w:p>
    <w:p w14:paraId="2EF9DB2C" w14:textId="4C5BADB1" w:rsidR="00325C0C" w:rsidRDefault="00B32632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="00325C0C">
        <w:rPr>
          <w:rFonts w:ascii="Times New Roman" w:hAnsi="Times New Roman" w:cs="Times New Roman"/>
          <w:sz w:val="24"/>
          <w:szCs w:val="24"/>
          <w:lang w:val="ro-RO"/>
        </w:rPr>
        <w:t xml:space="preserve"> Institutul Național pentru Pregătirea și Perfecționarea Avocaților</w:t>
      </w:r>
    </w:p>
    <w:p w14:paraId="347CBDCC" w14:textId="77777777" w:rsidR="00325C0C" w:rsidRPr="00325C0C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1E2B25" w14:textId="3EC75958" w:rsidR="004369BD" w:rsidRPr="00743C88" w:rsidRDefault="00325C0C" w:rsidP="00325C0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av. Mihăiță </w:t>
      </w:r>
      <w:proofErr w:type="spellStart"/>
      <w:r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Bubatu</w:t>
      </w:r>
      <w:proofErr w:type="spellEnd"/>
    </w:p>
    <w:p w14:paraId="43A1A185" w14:textId="51396DBC" w:rsidR="00325C0C" w:rsidRPr="00743C88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Președinte Casa de Asigurări a Avocaților</w:t>
      </w:r>
    </w:p>
    <w:p w14:paraId="10164040" w14:textId="77777777" w:rsidR="00325C0C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83E905" w14:textId="4AC15412" w:rsidR="004D45AC" w:rsidRPr="0076374B" w:rsidRDefault="004D45AC" w:rsidP="0076374B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Edmond Gabriel Olteanu</w:t>
      </w:r>
      <w:r w:rsidR="0076374B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76374B">
        <w:rPr>
          <w:rFonts w:ascii="Times New Roman" w:hAnsi="Times New Roman" w:cs="Times New Roman"/>
          <w:i/>
          <w:iCs/>
          <w:sz w:val="24"/>
          <w:szCs w:val="24"/>
          <w:lang w:val="ro-RO"/>
        </w:rPr>
        <w:t>Dreptul de autor al avocatului asupra pledoariei: realitate sau ficțiune?</w:t>
      </w:r>
    </w:p>
    <w:p w14:paraId="552ECEE2" w14:textId="77777777" w:rsidR="004D45AC" w:rsidRDefault="004D45AC" w:rsidP="004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45AC">
        <w:rPr>
          <w:rFonts w:ascii="Times New Roman" w:hAnsi="Times New Roman" w:cs="Times New Roman"/>
          <w:sz w:val="24"/>
          <w:szCs w:val="24"/>
          <w:lang w:val="ro-RO"/>
        </w:rPr>
        <w:t>Decan Facultatea de Drept – Universitatea din Craiova</w:t>
      </w:r>
    </w:p>
    <w:p w14:paraId="13DB2C89" w14:textId="77777777" w:rsidR="004D45AC" w:rsidRDefault="004D45AC" w:rsidP="004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4A40AA" w14:textId="77777777" w:rsidR="004D45AC" w:rsidRPr="007B008B" w:rsidRDefault="004D45AC" w:rsidP="004D45A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univ. dr. Daniel Ghiță – </w:t>
      </w:r>
      <w:r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>Răspunderea civilă în profesiile juridice.</w:t>
      </w:r>
    </w:p>
    <w:p w14:paraId="1E03AE81" w14:textId="338A3E91" w:rsidR="004D45AC" w:rsidRPr="004D45AC" w:rsidRDefault="004D45AC" w:rsidP="004D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Prodecan Facultatea de Drept – Universitatea din Craiova</w:t>
      </w:r>
    </w:p>
    <w:p w14:paraId="0BCC309F" w14:textId="77777777" w:rsidR="004D45AC" w:rsidRPr="00325C0C" w:rsidRDefault="004D45A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7135CC" w14:textId="24EAA143" w:rsidR="00325C0C" w:rsidRPr="004D45AC" w:rsidRDefault="00325C0C" w:rsidP="00325C0C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4369BD">
        <w:rPr>
          <w:rFonts w:ascii="Times New Roman" w:hAnsi="Times New Roman" w:cs="Times New Roman"/>
          <w:sz w:val="24"/>
          <w:szCs w:val="24"/>
          <w:lang w:val="ro-RO"/>
        </w:rPr>
        <w:t>Prof. univ. dr. av.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Drăghici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Pompil</w:t>
      </w:r>
      <w:proofErr w:type="spellEnd"/>
      <w:r w:rsidR="004D45AC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4D45AC" w:rsidRPr="004D45AC">
        <w:rPr>
          <w:rFonts w:ascii="Times New Roman" w:hAnsi="Times New Roman" w:cs="Times New Roman"/>
          <w:i/>
          <w:iCs/>
          <w:sz w:val="24"/>
          <w:szCs w:val="24"/>
          <w:lang w:val="ro-RO"/>
        </w:rPr>
        <w:t>Ordinea publică de drept în contextul integrării europene.</w:t>
      </w:r>
    </w:p>
    <w:p w14:paraId="1DFC6F18" w14:textId="3A9C72E4" w:rsidR="00325C0C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Prodecan Baroul Mehedinți</w:t>
      </w:r>
    </w:p>
    <w:p w14:paraId="3F5F22C9" w14:textId="77777777" w:rsidR="005561B5" w:rsidRDefault="005561B5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EABE34" w14:textId="5C6B395E" w:rsidR="004C761B" w:rsidRPr="00743C88" w:rsidRDefault="004C761B" w:rsidP="004C761B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Prof. univ. dr. av. Nedelcu Iulian</w:t>
      </w:r>
      <w:r w:rsidR="00743C88"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Statul de drept </w:t>
      </w:r>
      <w:r w:rsidR="00980F0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743C88"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administrația publică modernă.</w:t>
      </w:r>
    </w:p>
    <w:p w14:paraId="69B83C35" w14:textId="5DF16752" w:rsidR="004C761B" w:rsidRPr="00743C88" w:rsidRDefault="004C761B" w:rsidP="004D45AC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43C8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Facultatea de Drept – Universitatea din Craiova</w:t>
      </w:r>
    </w:p>
    <w:p w14:paraId="4973A319" w14:textId="77777777" w:rsidR="001370A7" w:rsidRPr="006D54D7" w:rsidRDefault="001370A7" w:rsidP="001370A7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Conf. univ. dr. Oana Ghiță – </w:t>
      </w:r>
      <w:r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Considerații practice cu privire la aplicarea art. 326 C. </w:t>
      </w:r>
      <w:proofErr w:type="spellStart"/>
      <w:r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>Civ</w:t>
      </w:r>
      <w:proofErr w:type="spellEnd"/>
      <w:r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14:paraId="51190F7A" w14:textId="76671B8E" w:rsidR="001370A7" w:rsidRDefault="001370A7" w:rsidP="004D45A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Facultatea de Drept – Universitatea din Craiova</w:t>
      </w:r>
    </w:p>
    <w:p w14:paraId="0B32F8C3" w14:textId="30362FD3" w:rsidR="005561B5" w:rsidRPr="00926645" w:rsidRDefault="00A92B16" w:rsidP="005561B5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6645">
        <w:rPr>
          <w:rFonts w:ascii="Times New Roman" w:hAnsi="Times New Roman" w:cs="Times New Roman"/>
          <w:sz w:val="24"/>
          <w:szCs w:val="24"/>
          <w:lang w:val="ro-RO"/>
        </w:rPr>
        <w:t>Conf.</w:t>
      </w:r>
      <w:r w:rsidR="005561B5" w:rsidRPr="00926645">
        <w:rPr>
          <w:rFonts w:ascii="Times New Roman" w:hAnsi="Times New Roman" w:cs="Times New Roman"/>
          <w:sz w:val="24"/>
          <w:szCs w:val="24"/>
          <w:lang w:val="ro-RO"/>
        </w:rPr>
        <w:t xml:space="preserve"> univ. dr. Laura Maria Stănilă</w:t>
      </w:r>
      <w:r w:rsidR="00926645" w:rsidRPr="0092664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926645" w:rsidRPr="0010697E">
        <w:rPr>
          <w:rFonts w:ascii="Times New Roman" w:hAnsi="Times New Roman" w:cs="Times New Roman"/>
          <w:i/>
          <w:iCs/>
          <w:sz w:val="24"/>
          <w:szCs w:val="24"/>
          <w:lang w:val="ro-RO"/>
        </w:rPr>
        <w:t>E-fals sau nu E-fals? Perspective diverse asupra înscrisurilor electronice.</w:t>
      </w:r>
    </w:p>
    <w:p w14:paraId="35D91189" w14:textId="257733B8" w:rsidR="005561B5" w:rsidRPr="00926645" w:rsidRDefault="005561B5" w:rsidP="0055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6645">
        <w:rPr>
          <w:rFonts w:ascii="Times New Roman" w:hAnsi="Times New Roman" w:cs="Times New Roman"/>
          <w:sz w:val="24"/>
          <w:szCs w:val="24"/>
          <w:lang w:val="ro-RO"/>
        </w:rPr>
        <w:t>Facultatea de</w:t>
      </w:r>
      <w:r w:rsidR="00A92B16" w:rsidRPr="00926645">
        <w:rPr>
          <w:rFonts w:ascii="Times New Roman" w:hAnsi="Times New Roman" w:cs="Times New Roman"/>
          <w:sz w:val="24"/>
          <w:szCs w:val="24"/>
          <w:lang w:val="ro-RO"/>
        </w:rPr>
        <w:t xml:space="preserve"> Drept, Universitatea de</w:t>
      </w:r>
      <w:r w:rsidRPr="00926645">
        <w:rPr>
          <w:rFonts w:ascii="Times New Roman" w:hAnsi="Times New Roman" w:cs="Times New Roman"/>
          <w:sz w:val="24"/>
          <w:szCs w:val="24"/>
          <w:lang w:val="ro-RO"/>
        </w:rPr>
        <w:t xml:space="preserve"> Vest – Timișoara</w:t>
      </w:r>
    </w:p>
    <w:p w14:paraId="02A60CD2" w14:textId="77777777" w:rsidR="004C761B" w:rsidRDefault="004C761B" w:rsidP="0055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082D4D" w14:textId="77777777" w:rsidR="005561B5" w:rsidRDefault="005561B5" w:rsidP="0055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A06334" w14:textId="24484AD0" w:rsidR="005561B5" w:rsidRPr="004D45AC" w:rsidRDefault="005561B5" w:rsidP="005561B5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Asist. univ. Știrbu Gabriela Petruța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4D45AC" w:rsidRPr="004D45AC">
        <w:rPr>
          <w:rFonts w:ascii="Times New Roman" w:hAnsi="Times New Roman" w:cs="Times New Roman"/>
          <w:i/>
          <w:iCs/>
          <w:sz w:val="24"/>
          <w:szCs w:val="24"/>
          <w:lang w:val="ro-RO"/>
        </w:rPr>
        <w:t>Efectele Deciziei Î.C.C.J. Nr. 79 din 11 decembrie 2023.</w:t>
      </w:r>
    </w:p>
    <w:p w14:paraId="02C6D852" w14:textId="5DA4CDE2" w:rsidR="006D54D7" w:rsidRDefault="005561B5" w:rsidP="00556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Facultatea de Științe Juridice – Universitatea de Vest Timișoara</w:t>
      </w:r>
      <w:r w:rsidRPr="005561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09E4670" w14:textId="77777777" w:rsidR="006D54D7" w:rsidRPr="006D54D7" w:rsidRDefault="006D54D7" w:rsidP="006D54D7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07E602" w14:textId="75C305CF" w:rsidR="00C55C8F" w:rsidRPr="00C55C8F" w:rsidRDefault="00C55C8F" w:rsidP="00C55C8F">
      <w:pPr>
        <w:pStyle w:val="List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55C8F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Prof. univ. dr. </w:t>
      </w:r>
      <w:r w:rsidR="006D54D7" w:rsidRPr="00C55C8F">
        <w:rPr>
          <w:rFonts w:ascii="Times New Roman" w:hAnsi="Times New Roman" w:cs="Times New Roman"/>
          <w:sz w:val="24"/>
          <w:szCs w:val="24"/>
          <w:lang w:val="ro-RO"/>
        </w:rPr>
        <w:t xml:space="preserve">Teodor </w:t>
      </w:r>
      <w:proofErr w:type="spellStart"/>
      <w:r w:rsidR="006D54D7" w:rsidRPr="00C55C8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8A06B0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6D54D7" w:rsidRPr="00C55C8F">
        <w:rPr>
          <w:rFonts w:ascii="Times New Roman" w:hAnsi="Times New Roman" w:cs="Times New Roman"/>
          <w:sz w:val="24"/>
          <w:szCs w:val="24"/>
          <w:lang w:val="ro-RO"/>
        </w:rPr>
        <w:t>mbrian</w:t>
      </w:r>
      <w:proofErr w:type="spellEnd"/>
      <w:r w:rsidR="006D54D7" w:rsidRPr="00C55C8F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6D54D7" w:rsidRPr="00C55C8F">
        <w:rPr>
          <w:rFonts w:ascii="Times New Roman" w:hAnsi="Times New Roman" w:cs="Times New Roman"/>
          <w:i/>
          <w:iCs/>
          <w:sz w:val="24"/>
          <w:szCs w:val="24"/>
          <w:lang w:val="ro-RO"/>
        </w:rPr>
        <w:t>Observații asupra unor instituții juridice românești din perspectiva principiilor și conceptelor de drept român.</w:t>
      </w:r>
    </w:p>
    <w:p w14:paraId="4F1B4436" w14:textId="7BD049C3" w:rsidR="00C55C8F" w:rsidRDefault="00C55C8F" w:rsidP="001370A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55C8F">
        <w:rPr>
          <w:rFonts w:ascii="Times New Roman" w:hAnsi="Times New Roman" w:cs="Times New Roman"/>
          <w:sz w:val="24"/>
          <w:szCs w:val="24"/>
          <w:lang w:val="ro-RO"/>
        </w:rPr>
        <w:t>Facultatea de Drept – Universitatea din Craiova</w:t>
      </w:r>
    </w:p>
    <w:p w14:paraId="2FC84F13" w14:textId="77777777" w:rsidR="001370A7" w:rsidRPr="001370A7" w:rsidRDefault="001370A7" w:rsidP="001370A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7B99466" w14:textId="19316BE2" w:rsidR="006D54D7" w:rsidRDefault="00C55C8F" w:rsidP="006D54D7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5C8F">
        <w:rPr>
          <w:rFonts w:ascii="Times New Roman" w:hAnsi="Times New Roman" w:cs="Times New Roman"/>
          <w:sz w:val="24"/>
          <w:szCs w:val="24"/>
          <w:lang w:val="ro-RO"/>
        </w:rPr>
        <w:t xml:space="preserve">Prof.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Ștefan </w:t>
      </w:r>
      <w:r w:rsidR="006D54D7">
        <w:rPr>
          <w:rFonts w:ascii="Times New Roman" w:hAnsi="Times New Roman" w:cs="Times New Roman"/>
          <w:sz w:val="24"/>
          <w:szCs w:val="24"/>
          <w:lang w:val="ro-RO"/>
        </w:rPr>
        <w:t xml:space="preserve">Scurtu – </w:t>
      </w:r>
      <w:r w:rsidR="006D54D7"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>Continuitate și specificitate  în noua legislație privind sistemul public de pensii.</w:t>
      </w:r>
    </w:p>
    <w:p w14:paraId="08DB7BB8" w14:textId="0137523D" w:rsidR="006D54D7" w:rsidRPr="001370A7" w:rsidRDefault="00C55C8F" w:rsidP="001370A7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C55C8F">
        <w:rPr>
          <w:rFonts w:ascii="Times New Roman" w:hAnsi="Times New Roman" w:cs="Times New Roman"/>
          <w:sz w:val="24"/>
          <w:szCs w:val="24"/>
          <w:lang w:val="ro-RO"/>
        </w:rPr>
        <w:t>Facultatea de Drept – Universitatea din Craiova</w:t>
      </w:r>
    </w:p>
    <w:p w14:paraId="6D76FD2C" w14:textId="4469ECB4" w:rsidR="006D54D7" w:rsidRPr="006D54D7" w:rsidRDefault="004D45AC" w:rsidP="006D54D7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55C8F">
        <w:rPr>
          <w:rFonts w:ascii="Times New Roman" w:hAnsi="Times New Roman" w:cs="Times New Roman"/>
          <w:sz w:val="24"/>
          <w:szCs w:val="24"/>
          <w:lang w:val="ro-RO"/>
        </w:rPr>
        <w:t xml:space="preserve">Prof. univ. dr. </w:t>
      </w:r>
      <w:r w:rsidR="006D54D7">
        <w:rPr>
          <w:rFonts w:ascii="Times New Roman" w:hAnsi="Times New Roman" w:cs="Times New Roman"/>
          <w:sz w:val="24"/>
          <w:szCs w:val="24"/>
          <w:lang w:val="ro-RO"/>
        </w:rPr>
        <w:t xml:space="preserve">Zaharia </w:t>
      </w:r>
      <w:r w:rsidR="00C55C8F">
        <w:rPr>
          <w:rFonts w:ascii="Times New Roman" w:hAnsi="Times New Roman" w:cs="Times New Roman"/>
          <w:sz w:val="24"/>
          <w:szCs w:val="24"/>
          <w:lang w:val="ro-RO"/>
        </w:rPr>
        <w:t xml:space="preserve">George </w:t>
      </w:r>
      <w:r w:rsidR="006D54D7">
        <w:rPr>
          <w:rFonts w:ascii="Times New Roman" w:hAnsi="Times New Roman" w:cs="Times New Roman"/>
          <w:sz w:val="24"/>
          <w:szCs w:val="24"/>
          <w:lang w:val="ro-RO"/>
        </w:rPr>
        <w:t>Cristin</w:t>
      </w:r>
      <w:r w:rsidR="00C55C8F">
        <w:rPr>
          <w:rFonts w:ascii="Times New Roman" w:hAnsi="Times New Roman" w:cs="Times New Roman"/>
          <w:sz w:val="24"/>
          <w:szCs w:val="24"/>
          <w:lang w:val="ro-RO"/>
        </w:rPr>
        <w:t>el</w:t>
      </w:r>
      <w:r w:rsidR="006D54D7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6D54D7" w:rsidRPr="006D54D7">
        <w:rPr>
          <w:rFonts w:ascii="Times New Roman" w:hAnsi="Times New Roman" w:cs="Times New Roman"/>
          <w:i/>
          <w:iCs/>
          <w:sz w:val="24"/>
          <w:szCs w:val="24"/>
          <w:lang w:val="ro-RO"/>
        </w:rPr>
        <w:t>Discriminarea în relațiile de muncă</w:t>
      </w:r>
      <w:r w:rsidR="006D54D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7AEEF1B" w14:textId="5505B9F8" w:rsidR="00325C0C" w:rsidRDefault="004D45A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Judecător - </w:t>
      </w:r>
      <w:r w:rsidR="00C55C8F">
        <w:rPr>
          <w:rFonts w:ascii="Times New Roman" w:hAnsi="Times New Roman" w:cs="Times New Roman"/>
          <w:sz w:val="24"/>
          <w:szCs w:val="24"/>
          <w:lang w:val="ro-RO"/>
        </w:rPr>
        <w:t>Președinte Tribunalul Mehedinți</w:t>
      </w:r>
    </w:p>
    <w:p w14:paraId="2E42679B" w14:textId="77777777" w:rsidR="006D54D7" w:rsidRDefault="006D54D7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A1E104" w14:textId="77777777" w:rsidR="00325C0C" w:rsidRPr="00325C0C" w:rsidRDefault="00325C0C" w:rsidP="0032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737955" w14:textId="361E7D41" w:rsidR="00325A7D" w:rsidRDefault="00325A7D" w:rsidP="00325C0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i/>
          <w:iCs/>
          <w:sz w:val="24"/>
          <w:szCs w:val="24"/>
          <w:lang w:val="ro-RO"/>
        </w:rPr>
        <w:t>Temele ce urmează a fi prezentate sunt în curs de actualizare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14:paraId="0F7D793F" w14:textId="77777777" w:rsidR="006606DD" w:rsidRPr="006606DD" w:rsidRDefault="006606DD" w:rsidP="00325C0C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17F6A334" w14:textId="0F73B355" w:rsidR="00325A7D" w:rsidRP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2) Conferința din data de </w:t>
      </w:r>
      <w:r>
        <w:rPr>
          <w:rFonts w:ascii="Times New Roman" w:hAnsi="Times New Roman" w:cs="Times New Roman"/>
          <w:sz w:val="24"/>
          <w:szCs w:val="24"/>
          <w:lang w:val="ro-RO"/>
        </w:rPr>
        <w:t>24 mai 2024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 va avea următorul program:</w:t>
      </w:r>
    </w:p>
    <w:p w14:paraId="6BDFC121" w14:textId="29533272" w:rsidR="00325A7D" w:rsidRP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− ora </w:t>
      </w:r>
      <w:r w:rsidR="003E54FF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.00 înregistrarea participanților;</w:t>
      </w:r>
    </w:p>
    <w:p w14:paraId="0200F485" w14:textId="30A91F08" w:rsidR="00325A7D" w:rsidRP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− ora </w:t>
      </w:r>
      <w:r w:rsidR="003E54FF">
        <w:rPr>
          <w:rFonts w:ascii="Times New Roman" w:hAnsi="Times New Roman" w:cs="Times New Roman"/>
          <w:sz w:val="24"/>
          <w:szCs w:val="24"/>
          <w:lang w:val="ro-RO"/>
        </w:rPr>
        <w:t>10.00-10.30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 deschiderea conferinței, prezentarea </w:t>
      </w:r>
      <w:proofErr w:type="spellStart"/>
      <w:r w:rsidRPr="00325A7D">
        <w:rPr>
          <w:rFonts w:ascii="Times New Roman" w:hAnsi="Times New Roman" w:cs="Times New Roman"/>
          <w:sz w:val="24"/>
          <w:szCs w:val="24"/>
          <w:lang w:val="ro-RO"/>
        </w:rPr>
        <w:t>speakerilor</w:t>
      </w:r>
      <w:proofErr w:type="spellEnd"/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 și a invitaților;</w:t>
      </w:r>
    </w:p>
    <w:p w14:paraId="79B14A96" w14:textId="4AF0B3BC" w:rsidR="00325A7D" w:rsidRP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− ora </w:t>
      </w:r>
      <w:r w:rsidR="003E54FF">
        <w:rPr>
          <w:rFonts w:ascii="Times New Roman" w:hAnsi="Times New Roman" w:cs="Times New Roman"/>
          <w:sz w:val="24"/>
          <w:szCs w:val="24"/>
          <w:lang w:val="ro-RO"/>
        </w:rPr>
        <w:t>10.30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-1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 partea I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E9EB65A" w14:textId="25F2C10E" w:rsidR="004D45AC" w:rsidRPr="00325A7D" w:rsidRDefault="004D45AC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45AC">
        <w:rPr>
          <w:rFonts w:ascii="Times New Roman" w:hAnsi="Times New Roman" w:cs="Times New Roman"/>
          <w:sz w:val="24"/>
          <w:szCs w:val="24"/>
          <w:lang w:val="ro-RO"/>
        </w:rPr>
        <w:t>– ora  13.30-14.30 prânz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D9AC857" w14:textId="2898802E" w:rsidR="00325A7D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 xml:space="preserve">− ora 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>15.30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D45AC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25A7D">
        <w:rPr>
          <w:rFonts w:ascii="Times New Roman" w:hAnsi="Times New Roman" w:cs="Times New Roman"/>
          <w:sz w:val="24"/>
          <w:szCs w:val="24"/>
          <w:lang w:val="ro-RO"/>
        </w:rPr>
        <w:t>0 partea a II-a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CF2C36" w14:textId="1A759EAD" w:rsidR="00DC6D77" w:rsidRDefault="004D45AC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>− 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20.00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Petrecere -  Ziua avocatului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Restaurant Elite, Dr. Tr. Severin</w:t>
      </w:r>
      <w:r w:rsidR="00CA1A0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B2AC9E" w14:textId="77777777" w:rsidR="004D45AC" w:rsidRPr="00325A7D" w:rsidRDefault="004D45AC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E75EFE" w14:textId="5E6A0D0C" w:rsidR="003E54FF" w:rsidRDefault="00325A7D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25A7D">
        <w:rPr>
          <w:rFonts w:ascii="Times New Roman" w:hAnsi="Times New Roman" w:cs="Times New Roman"/>
          <w:sz w:val="24"/>
          <w:szCs w:val="24"/>
          <w:lang w:val="ro-RO"/>
        </w:rPr>
        <w:t>​3) Participanților la această conferință li se vor acorda puncte de pregătire profesională continuă de către INPPA.</w:t>
      </w:r>
    </w:p>
    <w:p w14:paraId="7C1FE32C" w14:textId="77777777" w:rsidR="00017574" w:rsidRDefault="00017574" w:rsidP="00325C0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4) Taxa de participare la conferință este 200 lei și poate fi achitată până la data de 15 mai 2024, astfel: </w:t>
      </w:r>
    </w:p>
    <w:p w14:paraId="6177D090" w14:textId="5816CB25" w:rsidR="00325A7D" w:rsidRDefault="00017574" w:rsidP="000175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numerar la secretariatul Baroului Mehedinți;</w:t>
      </w:r>
    </w:p>
    <w:p w14:paraId="1E12D522" w14:textId="0AD5A759" w:rsidR="00017574" w:rsidRPr="00017574" w:rsidRDefault="00017574" w:rsidP="000175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prin virament bancar în contul Baroului Mehedinți </w:t>
      </w:r>
      <w:r w:rsidRPr="00017574">
        <w:rPr>
          <w:rFonts w:ascii="Times New Roman" w:hAnsi="Times New Roman" w:cs="Times New Roman"/>
          <w:b/>
          <w:bCs/>
          <w:sz w:val="24"/>
          <w:szCs w:val="24"/>
          <w:lang w:val="ro-RO"/>
        </w:rPr>
        <w:t>RO13 BRDE 260SV 0256 014 2600</w:t>
      </w:r>
      <w:r>
        <w:rPr>
          <w:rFonts w:ascii="Times New Roman" w:hAnsi="Times New Roman" w:cs="Times New Roman"/>
          <w:sz w:val="24"/>
          <w:szCs w:val="24"/>
          <w:lang w:val="ro-RO"/>
        </w:rPr>
        <w:t>, deschis la B.R.D. Dr. Tr. Severin, CIF 4222298.</w:t>
      </w:r>
    </w:p>
    <w:sectPr w:rsidR="00017574" w:rsidRPr="00017574" w:rsidSect="004A23E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2E3"/>
    <w:multiLevelType w:val="hybridMultilevel"/>
    <w:tmpl w:val="FEB0569A"/>
    <w:lvl w:ilvl="0" w:tplc="FC6C79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5034"/>
    <w:multiLevelType w:val="hybridMultilevel"/>
    <w:tmpl w:val="6212B23E"/>
    <w:lvl w:ilvl="0" w:tplc="842AE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2598"/>
    <w:multiLevelType w:val="hybridMultilevel"/>
    <w:tmpl w:val="277C3E2C"/>
    <w:lvl w:ilvl="0" w:tplc="571E96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96D"/>
    <w:multiLevelType w:val="hybridMultilevel"/>
    <w:tmpl w:val="0C44D590"/>
    <w:lvl w:ilvl="0" w:tplc="8A14B778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26797">
    <w:abstractNumId w:val="1"/>
  </w:num>
  <w:num w:numId="2" w16cid:durableId="68237539">
    <w:abstractNumId w:val="2"/>
  </w:num>
  <w:num w:numId="3" w16cid:durableId="1006202341">
    <w:abstractNumId w:val="3"/>
  </w:num>
  <w:num w:numId="4" w16cid:durableId="250087717">
    <w:abstractNumId w:val="0"/>
  </w:num>
  <w:num w:numId="5" w16cid:durableId="62377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D1"/>
    <w:rsid w:val="00017574"/>
    <w:rsid w:val="00066866"/>
    <w:rsid w:val="0010697E"/>
    <w:rsid w:val="001140F8"/>
    <w:rsid w:val="001370A7"/>
    <w:rsid w:val="001A0708"/>
    <w:rsid w:val="00260B53"/>
    <w:rsid w:val="002A3608"/>
    <w:rsid w:val="002B126F"/>
    <w:rsid w:val="002B57A6"/>
    <w:rsid w:val="002F3F12"/>
    <w:rsid w:val="00325A7D"/>
    <w:rsid w:val="00325C0C"/>
    <w:rsid w:val="00351DD1"/>
    <w:rsid w:val="003E54FF"/>
    <w:rsid w:val="00413F95"/>
    <w:rsid w:val="004369BD"/>
    <w:rsid w:val="00466530"/>
    <w:rsid w:val="004A23E8"/>
    <w:rsid w:val="004C761B"/>
    <w:rsid w:val="004D45AC"/>
    <w:rsid w:val="00526148"/>
    <w:rsid w:val="0054795E"/>
    <w:rsid w:val="005561B5"/>
    <w:rsid w:val="0056684B"/>
    <w:rsid w:val="0063746F"/>
    <w:rsid w:val="006606DD"/>
    <w:rsid w:val="006D54D7"/>
    <w:rsid w:val="00743C88"/>
    <w:rsid w:val="0076374B"/>
    <w:rsid w:val="00786E53"/>
    <w:rsid w:val="00795BD2"/>
    <w:rsid w:val="007B008B"/>
    <w:rsid w:val="008A06B0"/>
    <w:rsid w:val="008B4FC0"/>
    <w:rsid w:val="008B69B4"/>
    <w:rsid w:val="0090304C"/>
    <w:rsid w:val="00926645"/>
    <w:rsid w:val="0093578E"/>
    <w:rsid w:val="00941D2E"/>
    <w:rsid w:val="00980F0D"/>
    <w:rsid w:val="00985F81"/>
    <w:rsid w:val="00A55845"/>
    <w:rsid w:val="00A73CE4"/>
    <w:rsid w:val="00A92B16"/>
    <w:rsid w:val="00AD280A"/>
    <w:rsid w:val="00AD5E6F"/>
    <w:rsid w:val="00B32632"/>
    <w:rsid w:val="00B61603"/>
    <w:rsid w:val="00B64CB4"/>
    <w:rsid w:val="00B83BAF"/>
    <w:rsid w:val="00BD7D83"/>
    <w:rsid w:val="00C4075A"/>
    <w:rsid w:val="00C55C8F"/>
    <w:rsid w:val="00CA1A09"/>
    <w:rsid w:val="00CD67CB"/>
    <w:rsid w:val="00D21B01"/>
    <w:rsid w:val="00DC6D77"/>
    <w:rsid w:val="00E10DC5"/>
    <w:rsid w:val="00E42999"/>
    <w:rsid w:val="00E8368B"/>
    <w:rsid w:val="00EC1ED2"/>
    <w:rsid w:val="00F101DB"/>
    <w:rsid w:val="00FA0901"/>
    <w:rsid w:val="00FB2540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B7B1"/>
  <w15:chartTrackingRefBased/>
  <w15:docId w15:val="{3B8CE7E0-3BF9-4F0D-8AFE-FC5AD77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A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325A7D"/>
    <w:rPr>
      <w:b/>
      <w:bCs/>
    </w:rPr>
  </w:style>
  <w:style w:type="paragraph" w:styleId="Listparagraf">
    <w:name w:val="List Paragraph"/>
    <w:basedOn w:val="Normal"/>
    <w:uiPriority w:val="34"/>
    <w:qFormat/>
    <w:rsid w:val="003E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Mehedinti</dc:creator>
  <cp:keywords/>
  <dc:description/>
  <cp:lastModifiedBy>baroul Mehedinti</cp:lastModifiedBy>
  <cp:revision>15</cp:revision>
  <cp:lastPrinted>2024-05-09T11:53:00Z</cp:lastPrinted>
  <dcterms:created xsi:type="dcterms:W3CDTF">2024-03-19T08:53:00Z</dcterms:created>
  <dcterms:modified xsi:type="dcterms:W3CDTF">2024-05-09T11:53:00Z</dcterms:modified>
</cp:coreProperties>
</file>